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17F" w:rsidRPr="00EB20E5" w:rsidRDefault="00993244" w:rsidP="004B517F">
      <w:pPr>
        <w:spacing w:after="0" w:line="240" w:lineRule="auto"/>
        <w:jc w:val="right"/>
        <w:rPr>
          <w:sz w:val="40"/>
          <w:lang w:val="el-GR"/>
        </w:rPr>
      </w:pPr>
      <w:r>
        <w:rPr>
          <w:sz w:val="24"/>
          <w:lang w:val="el-GR"/>
        </w:rPr>
        <w:t>Αθήνα</w:t>
      </w:r>
      <w:bookmarkStart w:id="0" w:name="_GoBack"/>
      <w:bookmarkEnd w:id="0"/>
      <w:r>
        <w:rPr>
          <w:sz w:val="24"/>
          <w:lang w:val="el-GR"/>
        </w:rPr>
        <w:t>, 30 Ιανουαρίου 2020</w:t>
      </w:r>
    </w:p>
    <w:p w:rsidR="00EB20E5" w:rsidRDefault="00EB20E5" w:rsidP="00C81610">
      <w:pPr>
        <w:spacing w:after="0" w:line="240" w:lineRule="auto"/>
        <w:jc w:val="both"/>
        <w:rPr>
          <w:sz w:val="28"/>
          <w:lang w:val="el-GR"/>
        </w:rPr>
      </w:pPr>
    </w:p>
    <w:p w:rsidR="00EB20E5" w:rsidRDefault="00EB20E5" w:rsidP="004B517F">
      <w:pPr>
        <w:spacing w:after="0" w:line="240" w:lineRule="auto"/>
        <w:jc w:val="center"/>
        <w:rPr>
          <w:b/>
          <w:sz w:val="28"/>
          <w:lang w:val="el-GR"/>
        </w:rPr>
      </w:pPr>
      <w:r w:rsidRPr="007254D8">
        <w:rPr>
          <w:b/>
          <w:sz w:val="28"/>
          <w:lang w:val="el-GR"/>
        </w:rPr>
        <w:t>Δελτίο Τύπου</w:t>
      </w:r>
    </w:p>
    <w:p w:rsidR="007254D8" w:rsidRDefault="007254D8" w:rsidP="004B517F">
      <w:pPr>
        <w:spacing w:after="0" w:line="240" w:lineRule="auto"/>
        <w:jc w:val="center"/>
        <w:rPr>
          <w:b/>
          <w:sz w:val="28"/>
          <w:lang w:val="el-GR"/>
        </w:rPr>
      </w:pPr>
    </w:p>
    <w:p w:rsidR="007254D8" w:rsidRPr="007254D8" w:rsidRDefault="007254D8" w:rsidP="004B517F">
      <w:pPr>
        <w:spacing w:after="0" w:line="240" w:lineRule="auto"/>
        <w:jc w:val="center"/>
        <w:rPr>
          <w:b/>
          <w:sz w:val="28"/>
          <w:lang w:val="el-GR"/>
        </w:rPr>
      </w:pPr>
      <w:r>
        <w:rPr>
          <w:b/>
          <w:sz w:val="28"/>
          <w:lang w:val="el-GR"/>
        </w:rPr>
        <w:t>Έναρξη της Συνεδρίασης του Χρηματιστηρίου από τον Πρύτανη ΟΠΑ</w:t>
      </w:r>
    </w:p>
    <w:p w:rsidR="007254D8" w:rsidRPr="00EB20E5" w:rsidRDefault="007254D8" w:rsidP="004B517F">
      <w:pPr>
        <w:spacing w:after="0" w:line="240" w:lineRule="auto"/>
        <w:jc w:val="center"/>
        <w:rPr>
          <w:sz w:val="28"/>
          <w:lang w:val="el-GR"/>
        </w:rPr>
      </w:pPr>
    </w:p>
    <w:p w:rsidR="007254D8" w:rsidRPr="007254D8" w:rsidRDefault="007254D8" w:rsidP="007254D8">
      <w:pPr>
        <w:jc w:val="both"/>
        <w:rPr>
          <w:sz w:val="24"/>
          <w:szCs w:val="28"/>
          <w:lang w:val="el-GR"/>
        </w:rPr>
      </w:pPr>
      <w:r w:rsidRPr="007254D8">
        <w:rPr>
          <w:sz w:val="24"/>
          <w:szCs w:val="28"/>
          <w:lang w:val="el-GR"/>
        </w:rPr>
        <w:t xml:space="preserve">Την έναρξη της σημερινής συνεδρίασης του Χρηματιστηρίου κήρυξε ο Πρύτανης του Οικονομικού Πανεπιστημίου Αθηνών (ΟΠΑ) Καθηγητής Εμμανουήλ Γιακουμάκης, σε εκδήλωση που πραγματοποιήθηκε στο πλαίσιο των εορτασμών για τη συμπλήρωση 100 ετών από την ίδρυση του εμβληματικού πανεπιστημιακού ιδρύματος, επιστημονικού πυλώνα στην εξέλιξη της χώρας. </w:t>
      </w:r>
    </w:p>
    <w:p w:rsidR="007254D8" w:rsidRPr="007254D8" w:rsidRDefault="007254D8" w:rsidP="007254D8">
      <w:pPr>
        <w:jc w:val="both"/>
        <w:rPr>
          <w:sz w:val="24"/>
          <w:szCs w:val="28"/>
          <w:lang w:val="el-GR"/>
        </w:rPr>
      </w:pPr>
      <w:r w:rsidRPr="007254D8">
        <w:rPr>
          <w:sz w:val="24"/>
          <w:szCs w:val="28"/>
          <w:lang w:val="el-GR"/>
        </w:rPr>
        <w:t xml:space="preserve">Καλωσορίζοντας τον Πρύτανη και πολλούς άλλους εκπροσώπους της πανεπιστημιακής κοινότητας, ο διευθύνων σύμβουλος του Ομίλου Χρηματιστηρίου Αθηνών Σωκράτης Λαζαρίδης αναφέρθηκε με έμφαση στον καθοριστικό ρόλο που το Οικονομικό Πανεπιστήμιο Αθηνών έχει διαδραματίσει και διαδραματίζει όχι μόνο στην ευρύτερη οικονομική πορεία της Ελλάδος, με το πλούσιο ακαδημαϊκό έργο και τη συμβολή των χιλιάδων αποφοίτων του που διαπρέπουν στην Ελλάδα και στο εξωτερικό αλλά και στη διαμόρφωση καταρτισμένου ανθρώπινου δυναμικού που τον τελευταίο αιώνα στηρίζει την επιχειρηματικότητα.  </w:t>
      </w:r>
    </w:p>
    <w:p w:rsidR="007254D8" w:rsidRPr="007254D8" w:rsidRDefault="007254D8" w:rsidP="007254D8">
      <w:pPr>
        <w:jc w:val="both"/>
        <w:rPr>
          <w:sz w:val="24"/>
          <w:szCs w:val="28"/>
          <w:lang w:val="el-GR"/>
        </w:rPr>
      </w:pPr>
      <w:r w:rsidRPr="007254D8">
        <w:rPr>
          <w:sz w:val="24"/>
          <w:szCs w:val="28"/>
          <w:lang w:val="el-GR"/>
        </w:rPr>
        <w:t>Ως μία αναγνώριση της συνολικής προσφοράς του Οικονομικού Πανεπιστημίου Αθηνών στο οικονομικό γίγνεσθαι της χώρας χαρακτήρισε τη σημερινή εκδήλωση ο  κ. Γιακουμάκης, σημειώνοντας τον συμβολισμό ότι αυτή πραγματοποιήθηκε μια ημέρα αφιερωμένη ευρύτερα στην Παιδεία με αφορμή τον εορτασμό των τριών Ιεραρχών.</w:t>
      </w:r>
    </w:p>
    <w:p w:rsidR="007254D8" w:rsidRPr="007254D8" w:rsidRDefault="007254D8" w:rsidP="007254D8">
      <w:pPr>
        <w:jc w:val="both"/>
        <w:rPr>
          <w:i/>
          <w:sz w:val="24"/>
          <w:szCs w:val="28"/>
          <w:lang w:val="el-GR"/>
        </w:rPr>
      </w:pPr>
      <w:r w:rsidRPr="007254D8">
        <w:rPr>
          <w:sz w:val="24"/>
          <w:szCs w:val="28"/>
        </w:rPr>
        <w:t>O</w:t>
      </w:r>
      <w:r w:rsidRPr="007254D8">
        <w:rPr>
          <w:sz w:val="24"/>
          <w:szCs w:val="28"/>
          <w:lang w:val="el-GR"/>
        </w:rPr>
        <w:t xml:space="preserve"> κ. Γιακουμάκης αναφέρθηκε στην παράλληλη πορεία του Οικονομικού Πανεπιστημίου Αθηνών και του Χρηματιστηρίου: «</w:t>
      </w:r>
      <w:r w:rsidRPr="007254D8">
        <w:rPr>
          <w:i/>
          <w:sz w:val="24"/>
          <w:szCs w:val="28"/>
          <w:lang w:val="el-GR"/>
        </w:rPr>
        <w:t>Το Χρηματιστήριο επιτελεί κρίσιμο ρόλο στις προσπάθειες ανάπτυξης και ευημερίας. Αποτελεί πυλώνα ανάπτυξης της εθνικής οικονομίας, του οποίου η σωστή λειτουργία πρέπει να διασφαλίζεται και συνεχώς να επικουρείται. Από την άλλη πλευρά, το ΟΠΑ στα 100 χρόνια της λειτουργίας του έχει προσφέρει στην ελληνική οικονομία στελέχη υψηλής επιστημονικής κατάρτισης τα οποία συνετέλεσαν αποφασιστικά στην ανάπτυξη της χώρας».</w:t>
      </w:r>
    </w:p>
    <w:p w:rsidR="007254D8" w:rsidRPr="007254D8" w:rsidRDefault="007254D8" w:rsidP="007254D8">
      <w:pPr>
        <w:jc w:val="both"/>
        <w:rPr>
          <w:sz w:val="24"/>
          <w:szCs w:val="28"/>
          <w:lang w:val="el-GR"/>
        </w:rPr>
      </w:pPr>
      <w:r w:rsidRPr="007254D8">
        <w:rPr>
          <w:sz w:val="24"/>
          <w:szCs w:val="28"/>
          <w:lang w:val="el-GR"/>
        </w:rPr>
        <w:t xml:space="preserve">Ειδική αναφορά έγινε στην στήριξη που τα τελευταία χρόνια το Οικονομικό Πανεπιστήμιο Αθηνών προσφέρει στις νέες ή υπό σύσταση βιώσιμες επιχειρήσεις μέσω </w:t>
      </w:r>
      <w:r w:rsidRPr="007254D8">
        <w:rPr>
          <w:sz w:val="24"/>
          <w:szCs w:val="28"/>
          <w:lang w:val="el-GR"/>
        </w:rPr>
        <w:lastRenderedPageBreak/>
        <w:t xml:space="preserve">ειδικών Μονάδων και Κέντρων που έχει δημιουργήσει καθώς και στις σημαντικές συνεργασίες που αυτό έχει με Ευρωπαϊκά και διεθνή Πανεπιστήμια υψηλού κύρους. </w:t>
      </w:r>
    </w:p>
    <w:p w:rsidR="007254D8" w:rsidRPr="007254D8" w:rsidRDefault="007254D8" w:rsidP="007254D8">
      <w:pPr>
        <w:jc w:val="both"/>
        <w:rPr>
          <w:sz w:val="24"/>
          <w:szCs w:val="28"/>
          <w:lang w:val="el-GR"/>
        </w:rPr>
      </w:pPr>
      <w:r w:rsidRPr="007254D8">
        <w:rPr>
          <w:sz w:val="24"/>
          <w:szCs w:val="28"/>
          <w:lang w:val="el-GR"/>
        </w:rPr>
        <w:t>«</w:t>
      </w:r>
      <w:r w:rsidRPr="007254D8">
        <w:rPr>
          <w:i/>
          <w:sz w:val="24"/>
          <w:szCs w:val="28"/>
          <w:lang w:val="el-GR"/>
        </w:rPr>
        <w:t>Με το βλέμμα στο μέλλον και έχοντας ως πυξίδα της ιστορική πορεία του Ιδρύματος, συνεχίζουμε να τροφοδοτούμε την οικονομία της χώρας με επιστημονικό δυναμικό που διαθέτει όραμα για την ανάπτυξή της. Διαρκής μας επιδίωξη είναι το Οικονομικό Πανεπιστήμιο Αθηνών να λειτουργεί δημιουργικά ως φυτώριο ανανέωσης και εκσυγχρονισμού της ελληνικής κοινωνίας και όχι ως απλός μηχανισμός αναπαραγωγής της</w:t>
      </w:r>
      <w:r w:rsidRPr="007254D8">
        <w:rPr>
          <w:sz w:val="24"/>
          <w:szCs w:val="28"/>
          <w:lang w:val="el-GR"/>
        </w:rPr>
        <w:t xml:space="preserve">» τόνισε ο κ. Γιακουμάκης. </w:t>
      </w:r>
    </w:p>
    <w:p w:rsidR="007254D8" w:rsidRPr="007254D8" w:rsidRDefault="007254D8" w:rsidP="007254D8">
      <w:pPr>
        <w:jc w:val="both"/>
        <w:rPr>
          <w:sz w:val="24"/>
          <w:szCs w:val="28"/>
          <w:lang w:val="el-GR"/>
        </w:rPr>
      </w:pPr>
      <w:r w:rsidRPr="007254D8">
        <w:rPr>
          <w:sz w:val="24"/>
          <w:szCs w:val="28"/>
          <w:lang w:val="el-GR"/>
        </w:rPr>
        <w:t xml:space="preserve">Το παραδοσιακό κουδούνι προσέφερε στον Πρύτανη του ΟΠΑ το μέλος του Διοικητικού Συμβουλίου του Χρηματιστηρίου Αθηνών και επίσης Καθηγητής του Οικονομικού Πανεπιστημίου Αθηνών, Γιώργος </w:t>
      </w:r>
      <w:proofErr w:type="spellStart"/>
      <w:r w:rsidRPr="007254D8">
        <w:rPr>
          <w:sz w:val="24"/>
          <w:szCs w:val="28"/>
          <w:lang w:val="el-GR"/>
        </w:rPr>
        <w:t>Δουκίδης</w:t>
      </w:r>
      <w:proofErr w:type="spellEnd"/>
      <w:r w:rsidRPr="007254D8">
        <w:rPr>
          <w:sz w:val="24"/>
          <w:szCs w:val="28"/>
          <w:lang w:val="el-GR"/>
        </w:rPr>
        <w:t xml:space="preserve">. </w:t>
      </w:r>
    </w:p>
    <w:p w:rsidR="007254D8" w:rsidRPr="007254D8" w:rsidRDefault="007254D8" w:rsidP="007254D8">
      <w:pPr>
        <w:jc w:val="both"/>
        <w:rPr>
          <w:sz w:val="24"/>
          <w:szCs w:val="28"/>
          <w:lang w:val="el-GR"/>
        </w:rPr>
      </w:pPr>
      <w:r w:rsidRPr="007254D8">
        <w:rPr>
          <w:sz w:val="24"/>
          <w:szCs w:val="28"/>
          <w:lang w:val="el-GR"/>
        </w:rPr>
        <w:t xml:space="preserve">Στην εκδήλωση παραβρέθηκαν εκπρόσωποι της Επιστημονικής  Κοινότητας, του τραπεζικού και του ευρύτερου επιχειρηματικού κόσμου. </w:t>
      </w:r>
    </w:p>
    <w:p w:rsidR="001252CF" w:rsidRDefault="001252CF" w:rsidP="004B0093">
      <w:pPr>
        <w:jc w:val="right"/>
        <w:rPr>
          <w:i/>
          <w:lang w:val="el-GR"/>
        </w:rPr>
      </w:pPr>
    </w:p>
    <w:p w:rsidR="00993244" w:rsidRDefault="00993244" w:rsidP="004B0093">
      <w:pPr>
        <w:jc w:val="right"/>
        <w:rPr>
          <w:i/>
          <w:lang w:val="el-GR"/>
        </w:rPr>
      </w:pPr>
    </w:p>
    <w:p w:rsidR="00993244" w:rsidRDefault="00993244" w:rsidP="004B0093">
      <w:pPr>
        <w:jc w:val="right"/>
        <w:rPr>
          <w:i/>
          <w:lang w:val="el-GR"/>
        </w:rPr>
      </w:pPr>
    </w:p>
    <w:p w:rsidR="00B002D3" w:rsidRDefault="007D0D49" w:rsidP="004B0093">
      <w:pPr>
        <w:jc w:val="right"/>
        <w:rPr>
          <w:lang w:val="el-GR"/>
        </w:rPr>
      </w:pPr>
      <w:r w:rsidRPr="00993244">
        <w:rPr>
          <w:noProof/>
          <w:lang w:val="el-GR" w:eastAsia="el-GR"/>
        </w:rPr>
        <w:drawing>
          <wp:anchor distT="0" distB="0" distL="114300" distR="114300" simplePos="0" relativeHeight="251658240" behindDoc="0" locked="0" layoutInCell="1" allowOverlap="1" wp14:anchorId="2AB3C6B8" wp14:editId="4DDB3A9D">
            <wp:simplePos x="0" y="0"/>
            <wp:positionH relativeFrom="column">
              <wp:posOffset>-429895</wp:posOffset>
            </wp:positionH>
            <wp:positionV relativeFrom="paragraph">
              <wp:posOffset>1360170</wp:posOffset>
            </wp:positionV>
            <wp:extent cx="6544945" cy="882015"/>
            <wp:effectExtent l="0" t="0" r="8255" b="0"/>
            <wp:wrapNone/>
            <wp:docPr id="1" name="Picture 1" descr="C:\Users\MariaL\AppData\Local\Microsoft\Windows\Temporary Internet Files\Content.Word\00_2019_wedsite-banner Spons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L\AppData\Local\Microsoft\Windows\Temporary Internet Files\Content.Word\00_2019_wedsite-banner Spons_v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4945"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1252CF" w:rsidRPr="00993244">
        <w:rPr>
          <w:lang w:val="el-GR"/>
        </w:rPr>
        <w:t>Τμήμα Δημοσίων Σχέσεων ΟΠΑ</w:t>
      </w:r>
    </w:p>
    <w:p w:rsidR="007254D8" w:rsidRDefault="007254D8" w:rsidP="004B0093">
      <w:pPr>
        <w:jc w:val="right"/>
        <w:rPr>
          <w:lang w:val="el-GR"/>
        </w:rPr>
      </w:pPr>
    </w:p>
    <w:p w:rsidR="007254D8" w:rsidRDefault="007254D8" w:rsidP="004B0093">
      <w:pPr>
        <w:jc w:val="right"/>
        <w:rPr>
          <w:lang w:val="el-GR"/>
        </w:rPr>
      </w:pPr>
    </w:p>
    <w:p w:rsidR="007254D8" w:rsidRDefault="007254D8" w:rsidP="004B0093">
      <w:pPr>
        <w:jc w:val="right"/>
        <w:rPr>
          <w:lang w:val="el-GR"/>
        </w:rPr>
      </w:pPr>
    </w:p>
    <w:p w:rsidR="007254D8" w:rsidRPr="00993244" w:rsidRDefault="007254D8" w:rsidP="004B0093">
      <w:pPr>
        <w:jc w:val="right"/>
      </w:pPr>
    </w:p>
    <w:sectPr w:rsidR="007254D8" w:rsidRPr="00993244" w:rsidSect="004B0093">
      <w:headerReference w:type="default" r:id="rId9"/>
      <w:pgSz w:w="11906" w:h="16838"/>
      <w:pgMar w:top="1440" w:right="1558"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8D5" w:rsidRDefault="00C738D5" w:rsidP="004B517F">
      <w:pPr>
        <w:spacing w:after="0" w:line="240" w:lineRule="auto"/>
      </w:pPr>
      <w:r>
        <w:separator/>
      </w:r>
    </w:p>
  </w:endnote>
  <w:endnote w:type="continuationSeparator" w:id="0">
    <w:p w:rsidR="00C738D5" w:rsidRDefault="00C738D5" w:rsidP="004B5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8D5" w:rsidRDefault="00C738D5" w:rsidP="004B517F">
      <w:pPr>
        <w:spacing w:after="0" w:line="240" w:lineRule="auto"/>
      </w:pPr>
      <w:r>
        <w:separator/>
      </w:r>
    </w:p>
  </w:footnote>
  <w:footnote w:type="continuationSeparator" w:id="0">
    <w:p w:rsidR="00C738D5" w:rsidRDefault="00C738D5" w:rsidP="004B5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D3" w:rsidRDefault="00B002D3" w:rsidP="004B517F">
    <w:pPr>
      <w:pStyle w:val="Header"/>
      <w:ind w:right="-568"/>
      <w:jc w:val="right"/>
    </w:pPr>
    <w:r>
      <w:rPr>
        <w:noProof/>
        <w:lang w:val="el-GR" w:eastAsia="el-GR"/>
      </w:rPr>
      <w:drawing>
        <wp:inline distT="0" distB="0" distL="0" distR="0" wp14:anchorId="332596B5" wp14:editId="44137040">
          <wp:extent cx="5205600" cy="82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EB 2014  INSTITUTIONAL LOGOS PANTONE_2-01.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05600" cy="828000"/>
                  </a:xfrm>
                  <a:prstGeom prst="rect">
                    <a:avLst/>
                  </a:prstGeom>
                  <a:ln>
                    <a:noFill/>
                  </a:ln>
                  <a:extLst>
                    <a:ext uri="{53640926-AAD7-44D8-BBD7-CCE9431645EC}">
                      <a14:shadowObscured xmlns:a14="http://schemas.microsoft.com/office/drawing/2010/main"/>
                    </a:ext>
                  </a:extLst>
                </pic:spPr>
              </pic:pic>
            </a:graphicData>
          </a:graphic>
        </wp:inline>
      </w:drawing>
    </w:r>
  </w:p>
  <w:p w:rsidR="00B002D3" w:rsidRPr="000B2CF8" w:rsidRDefault="00B002D3" w:rsidP="004B517F">
    <w:pPr>
      <w:pStyle w:val="Header"/>
      <w:ind w:right="-567"/>
      <w:jc w:val="right"/>
      <w:rPr>
        <w:sz w:val="18"/>
      </w:rPr>
    </w:pPr>
  </w:p>
  <w:p w:rsidR="00B002D3" w:rsidRPr="00B16D1C" w:rsidRDefault="00B002D3" w:rsidP="004B517F">
    <w:pPr>
      <w:autoSpaceDE w:val="0"/>
      <w:autoSpaceDN w:val="0"/>
      <w:adjustRightInd w:val="0"/>
      <w:spacing w:after="0" w:line="240" w:lineRule="auto"/>
      <w:jc w:val="center"/>
      <w:rPr>
        <w:rFonts w:cs="MyriadPro-Regular"/>
        <w:color w:val="762123"/>
        <w:sz w:val="16"/>
        <w:szCs w:val="16"/>
      </w:rPr>
    </w:pPr>
    <w:r w:rsidRPr="0032075E">
      <w:rPr>
        <w:rFonts w:cs="MyriadPro-Regular"/>
        <w:color w:val="762123"/>
        <w:sz w:val="16"/>
        <w:szCs w:val="16"/>
      </w:rPr>
      <w:t>Πα</w:t>
    </w:r>
    <w:proofErr w:type="spellStart"/>
    <w:r w:rsidRPr="0032075E">
      <w:rPr>
        <w:rFonts w:cs="MyriadPro-Regular"/>
        <w:color w:val="762123"/>
        <w:sz w:val="16"/>
        <w:szCs w:val="16"/>
      </w:rPr>
      <w:t>τησίων</w:t>
    </w:r>
    <w:proofErr w:type="spellEnd"/>
    <w:r w:rsidRPr="00B16D1C">
      <w:rPr>
        <w:rFonts w:cs="MyriadPro-Regular"/>
        <w:color w:val="762123"/>
        <w:sz w:val="16"/>
        <w:szCs w:val="16"/>
      </w:rPr>
      <w:t xml:space="preserve"> 76, 104 34 </w:t>
    </w:r>
    <w:proofErr w:type="spellStart"/>
    <w:r w:rsidRPr="0032075E">
      <w:rPr>
        <w:rFonts w:cs="MyriadPro-Regular"/>
        <w:color w:val="762123"/>
        <w:sz w:val="16"/>
        <w:szCs w:val="16"/>
      </w:rPr>
      <w:t>Αθήν</w:t>
    </w:r>
    <w:proofErr w:type="spellEnd"/>
    <w:r w:rsidRPr="0032075E">
      <w:rPr>
        <w:rFonts w:cs="MyriadPro-Regular"/>
        <w:color w:val="762123"/>
        <w:sz w:val="16"/>
        <w:szCs w:val="16"/>
      </w:rPr>
      <w:t>α</w:t>
    </w:r>
    <w:r w:rsidRPr="00B16D1C">
      <w:rPr>
        <w:rFonts w:cs="MyriadPro-Regular"/>
        <w:color w:val="762123"/>
        <w:sz w:val="16"/>
        <w:szCs w:val="16"/>
      </w:rPr>
      <w:t xml:space="preserve">. </w:t>
    </w:r>
    <w:proofErr w:type="spellStart"/>
    <w:proofErr w:type="gramStart"/>
    <w:r w:rsidRPr="0032075E">
      <w:rPr>
        <w:rFonts w:cs="MyriadPro-Regular"/>
        <w:color w:val="762123"/>
        <w:sz w:val="16"/>
        <w:szCs w:val="16"/>
      </w:rPr>
      <w:t>Tηλ</w:t>
    </w:r>
    <w:proofErr w:type="spellEnd"/>
    <w:r w:rsidRPr="00B16D1C">
      <w:rPr>
        <w:rFonts w:cs="MyriadPro-Regular"/>
        <w:color w:val="762123"/>
        <w:sz w:val="16"/>
        <w:szCs w:val="16"/>
      </w:rPr>
      <w:t>.:</w:t>
    </w:r>
    <w:proofErr w:type="gramEnd"/>
    <w:r w:rsidRPr="00B16D1C">
      <w:rPr>
        <w:rFonts w:cs="MyriadPro-Regular"/>
        <w:color w:val="762123"/>
        <w:sz w:val="16"/>
        <w:szCs w:val="16"/>
      </w:rPr>
      <w:t xml:space="preserve"> 210 8203</w:t>
    </w:r>
    <w:r>
      <w:rPr>
        <w:rFonts w:cs="MyriadPro-Regular"/>
        <w:color w:val="762123"/>
        <w:sz w:val="16"/>
        <w:szCs w:val="16"/>
      </w:rPr>
      <w:t xml:space="preserve">216, </w:t>
    </w:r>
    <w:r w:rsidRPr="00B16D1C">
      <w:rPr>
        <w:rFonts w:cs="MyriadPro-Regular"/>
        <w:color w:val="762123"/>
        <w:sz w:val="16"/>
        <w:szCs w:val="16"/>
      </w:rPr>
      <w:t>210 8203</w:t>
    </w:r>
    <w:r>
      <w:rPr>
        <w:rFonts w:cs="MyriadPro-Regular"/>
        <w:color w:val="762123"/>
        <w:sz w:val="16"/>
        <w:szCs w:val="16"/>
      </w:rPr>
      <w:t xml:space="preserve">218 </w:t>
    </w:r>
    <w:r w:rsidRPr="00B16D1C">
      <w:rPr>
        <w:rFonts w:cs="MyriadPro-Regular"/>
        <w:color w:val="762123"/>
        <w:sz w:val="16"/>
        <w:szCs w:val="16"/>
      </w:rPr>
      <w:t xml:space="preserve">/ </w:t>
    </w:r>
    <w:r w:rsidRPr="0032075E">
      <w:rPr>
        <w:rFonts w:cs="MyriadPro-Regular"/>
        <w:color w:val="762123"/>
        <w:sz w:val="16"/>
        <w:szCs w:val="16"/>
      </w:rPr>
      <w:t>Fax</w:t>
    </w:r>
    <w:r w:rsidRPr="00B16D1C">
      <w:rPr>
        <w:rFonts w:cs="MyriadPro-Regular"/>
        <w:color w:val="762123"/>
        <w:sz w:val="16"/>
        <w:szCs w:val="16"/>
      </w:rPr>
      <w:t xml:space="preserve">: 210 </w:t>
    </w:r>
    <w:r>
      <w:rPr>
        <w:rFonts w:cs="MyriadPro-Regular"/>
        <w:color w:val="762123"/>
        <w:sz w:val="16"/>
        <w:szCs w:val="16"/>
      </w:rPr>
      <w:t>8214081</w:t>
    </w:r>
  </w:p>
  <w:p w:rsidR="00B002D3" w:rsidRPr="0032075E" w:rsidRDefault="00B002D3" w:rsidP="004B517F">
    <w:pPr>
      <w:autoSpaceDE w:val="0"/>
      <w:autoSpaceDN w:val="0"/>
      <w:adjustRightInd w:val="0"/>
      <w:spacing w:after="0" w:line="240" w:lineRule="auto"/>
      <w:jc w:val="center"/>
      <w:rPr>
        <w:rFonts w:cs="MyriadPro-Regular"/>
        <w:color w:val="762123"/>
        <w:sz w:val="16"/>
        <w:szCs w:val="16"/>
      </w:rPr>
    </w:pPr>
    <w:r w:rsidRPr="0032075E">
      <w:rPr>
        <w:rFonts w:cs="MyriadPro-Regular"/>
        <w:color w:val="762123"/>
        <w:sz w:val="16"/>
        <w:szCs w:val="16"/>
      </w:rPr>
      <w:t xml:space="preserve">76, </w:t>
    </w:r>
    <w:proofErr w:type="spellStart"/>
    <w:r w:rsidRPr="0032075E">
      <w:rPr>
        <w:rFonts w:cs="MyriadPro-Regular"/>
        <w:color w:val="762123"/>
        <w:sz w:val="16"/>
        <w:szCs w:val="16"/>
      </w:rPr>
      <w:t>Patission</w:t>
    </w:r>
    <w:proofErr w:type="spellEnd"/>
    <w:r w:rsidRPr="0032075E">
      <w:rPr>
        <w:rFonts w:cs="MyriadPro-Regular"/>
        <w:color w:val="762123"/>
        <w:sz w:val="16"/>
        <w:szCs w:val="16"/>
      </w:rPr>
      <w:t xml:space="preserve"> Street, Athens 104 34 Greece. Tel.: (+30) </w:t>
    </w:r>
    <w:r w:rsidRPr="00B16D1C">
      <w:rPr>
        <w:rFonts w:cs="MyriadPro-Regular"/>
        <w:color w:val="762123"/>
        <w:sz w:val="16"/>
        <w:szCs w:val="16"/>
      </w:rPr>
      <w:t>210 8203</w:t>
    </w:r>
    <w:r>
      <w:rPr>
        <w:rFonts w:cs="MyriadPro-Regular"/>
        <w:color w:val="762123"/>
        <w:sz w:val="16"/>
        <w:szCs w:val="16"/>
      </w:rPr>
      <w:t xml:space="preserve">216, </w:t>
    </w:r>
    <w:r w:rsidRPr="00B16D1C">
      <w:rPr>
        <w:rFonts w:cs="MyriadPro-Regular"/>
        <w:color w:val="762123"/>
        <w:sz w:val="16"/>
        <w:szCs w:val="16"/>
      </w:rPr>
      <w:t>210 8203</w:t>
    </w:r>
    <w:r>
      <w:rPr>
        <w:rFonts w:cs="MyriadPro-Regular"/>
        <w:color w:val="762123"/>
        <w:sz w:val="16"/>
        <w:szCs w:val="16"/>
      </w:rPr>
      <w:t xml:space="preserve">218 </w:t>
    </w:r>
    <w:r w:rsidRPr="0032075E">
      <w:rPr>
        <w:rFonts w:cs="MyriadPro-Regular"/>
        <w:color w:val="762123"/>
        <w:sz w:val="16"/>
        <w:szCs w:val="16"/>
      </w:rPr>
      <w:t xml:space="preserve">/ Fax: (+30) </w:t>
    </w:r>
    <w:r w:rsidRPr="00B16D1C">
      <w:rPr>
        <w:rFonts w:cs="MyriadPro-Regular"/>
        <w:color w:val="762123"/>
        <w:sz w:val="16"/>
        <w:szCs w:val="16"/>
      </w:rPr>
      <w:t xml:space="preserve">210 </w:t>
    </w:r>
    <w:r>
      <w:rPr>
        <w:rFonts w:cs="MyriadPro-Regular"/>
        <w:color w:val="762123"/>
        <w:sz w:val="16"/>
        <w:szCs w:val="16"/>
      </w:rPr>
      <w:t>8214081</w:t>
    </w:r>
  </w:p>
  <w:p w:rsidR="00B002D3" w:rsidRPr="0032075E" w:rsidRDefault="00B002D3" w:rsidP="004B517F">
    <w:pPr>
      <w:pStyle w:val="Header"/>
      <w:pBdr>
        <w:bottom w:val="single" w:sz="4" w:space="6" w:color="762123"/>
      </w:pBdr>
      <w:jc w:val="center"/>
      <w:rPr>
        <w:color w:val="762123"/>
      </w:rPr>
    </w:pPr>
    <w:r w:rsidRPr="0032075E">
      <w:rPr>
        <w:rFonts w:cs="MyriadPro-Regular"/>
        <w:color w:val="762123"/>
        <w:sz w:val="16"/>
        <w:szCs w:val="16"/>
      </w:rPr>
      <w:t xml:space="preserve">E-mail: </w:t>
    </w:r>
    <w:r>
      <w:rPr>
        <w:rFonts w:cs="MyriadPro-Regular"/>
        <w:color w:val="762123"/>
        <w:sz w:val="16"/>
        <w:szCs w:val="16"/>
      </w:rPr>
      <w:t>pr-</w:t>
    </w:r>
    <w:proofErr w:type="gramStart"/>
    <w:r>
      <w:rPr>
        <w:rFonts w:cs="MyriadPro-Regular"/>
        <w:color w:val="762123"/>
        <w:sz w:val="16"/>
        <w:szCs w:val="16"/>
      </w:rPr>
      <w:t>office</w:t>
    </w:r>
    <w:r w:rsidRPr="00FA5C66">
      <w:rPr>
        <w:rFonts w:cs="MyriadPro-Regular"/>
        <w:color w:val="762123"/>
        <w:sz w:val="16"/>
        <w:szCs w:val="16"/>
      </w:rPr>
      <w:t>@aueb.gr</w:t>
    </w:r>
    <w:r>
      <w:rPr>
        <w:rFonts w:cs="MyriadPro-Regular"/>
        <w:color w:val="762123"/>
        <w:sz w:val="16"/>
        <w:szCs w:val="16"/>
      </w:rPr>
      <w:t xml:space="preserve"> </w:t>
    </w:r>
    <w:r w:rsidRPr="0032075E">
      <w:rPr>
        <w:rFonts w:cs="MyriadPro-Regular"/>
        <w:color w:val="762123"/>
        <w:sz w:val="16"/>
        <w:szCs w:val="16"/>
      </w:rPr>
      <w:t xml:space="preserve"> /</w:t>
    </w:r>
    <w:proofErr w:type="gramEnd"/>
    <w:r w:rsidRPr="0032075E">
      <w:rPr>
        <w:rFonts w:cs="MyriadPro-Regular"/>
        <w:color w:val="762123"/>
        <w:sz w:val="16"/>
        <w:szCs w:val="16"/>
      </w:rPr>
      <w:t xml:space="preserve"> </w:t>
    </w:r>
    <w:r>
      <w:rPr>
        <w:rFonts w:cs="MyriadPro-Regular"/>
        <w:color w:val="762123"/>
        <w:sz w:val="16"/>
        <w:szCs w:val="16"/>
      </w:rPr>
      <w:t xml:space="preserve"> </w:t>
    </w:r>
    <w:r w:rsidRPr="0032075E">
      <w:rPr>
        <w:rFonts w:cs="MyriadPro-Regular"/>
        <w:color w:val="762123"/>
        <w:sz w:val="16"/>
        <w:szCs w:val="16"/>
      </w:rPr>
      <w:t>www.aueb.gr</w:t>
    </w:r>
  </w:p>
  <w:p w:rsidR="00B002D3" w:rsidRDefault="00B002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353FC"/>
    <w:multiLevelType w:val="hybridMultilevel"/>
    <w:tmpl w:val="3F7E2442"/>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011"/>
    <w:rsid w:val="000514B8"/>
    <w:rsid w:val="001252CF"/>
    <w:rsid w:val="001B42C2"/>
    <w:rsid w:val="001B7590"/>
    <w:rsid w:val="00235943"/>
    <w:rsid w:val="00243DE9"/>
    <w:rsid w:val="00263D24"/>
    <w:rsid w:val="00284911"/>
    <w:rsid w:val="002C68DB"/>
    <w:rsid w:val="002D17B2"/>
    <w:rsid w:val="00305EAC"/>
    <w:rsid w:val="003A5A27"/>
    <w:rsid w:val="003C2430"/>
    <w:rsid w:val="003C5AAB"/>
    <w:rsid w:val="004230A9"/>
    <w:rsid w:val="0043452A"/>
    <w:rsid w:val="00461570"/>
    <w:rsid w:val="004B0093"/>
    <w:rsid w:val="004B517F"/>
    <w:rsid w:val="004C6217"/>
    <w:rsid w:val="004E01D6"/>
    <w:rsid w:val="00511E06"/>
    <w:rsid w:val="00565EF3"/>
    <w:rsid w:val="00580099"/>
    <w:rsid w:val="005A1C36"/>
    <w:rsid w:val="005D1A48"/>
    <w:rsid w:val="005E2158"/>
    <w:rsid w:val="005F0649"/>
    <w:rsid w:val="006950F6"/>
    <w:rsid w:val="006E2206"/>
    <w:rsid w:val="007254D8"/>
    <w:rsid w:val="007300DF"/>
    <w:rsid w:val="00787F35"/>
    <w:rsid w:val="007A1099"/>
    <w:rsid w:val="007B1198"/>
    <w:rsid w:val="007B4198"/>
    <w:rsid w:val="007D0D49"/>
    <w:rsid w:val="007E6011"/>
    <w:rsid w:val="007F7C30"/>
    <w:rsid w:val="00805C4D"/>
    <w:rsid w:val="008828FF"/>
    <w:rsid w:val="008F6805"/>
    <w:rsid w:val="00902277"/>
    <w:rsid w:val="00955D0D"/>
    <w:rsid w:val="00993244"/>
    <w:rsid w:val="009A022A"/>
    <w:rsid w:val="009F0B0C"/>
    <w:rsid w:val="00A31F04"/>
    <w:rsid w:val="00A87103"/>
    <w:rsid w:val="00AD76C3"/>
    <w:rsid w:val="00B002D3"/>
    <w:rsid w:val="00B16101"/>
    <w:rsid w:val="00B428A9"/>
    <w:rsid w:val="00B45747"/>
    <w:rsid w:val="00BA0BB5"/>
    <w:rsid w:val="00BB155F"/>
    <w:rsid w:val="00BF457E"/>
    <w:rsid w:val="00C738D5"/>
    <w:rsid w:val="00C81610"/>
    <w:rsid w:val="00CF047A"/>
    <w:rsid w:val="00D227F2"/>
    <w:rsid w:val="00D504AB"/>
    <w:rsid w:val="00D724BB"/>
    <w:rsid w:val="00E17401"/>
    <w:rsid w:val="00E45A16"/>
    <w:rsid w:val="00E6351B"/>
    <w:rsid w:val="00EB20E5"/>
    <w:rsid w:val="00F5327E"/>
    <w:rsid w:val="00FD6ED2"/>
    <w:rsid w:val="00FF02C6"/>
    <w:rsid w:val="00FF7B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1099"/>
    <w:rPr>
      <w:sz w:val="16"/>
      <w:szCs w:val="16"/>
    </w:rPr>
  </w:style>
  <w:style w:type="paragraph" w:styleId="CommentText">
    <w:name w:val="annotation text"/>
    <w:basedOn w:val="Normal"/>
    <w:link w:val="CommentTextChar"/>
    <w:uiPriority w:val="99"/>
    <w:semiHidden/>
    <w:unhideWhenUsed/>
    <w:rsid w:val="007A1099"/>
    <w:pPr>
      <w:spacing w:line="240" w:lineRule="auto"/>
    </w:pPr>
    <w:rPr>
      <w:sz w:val="20"/>
      <w:szCs w:val="20"/>
    </w:rPr>
  </w:style>
  <w:style w:type="character" w:customStyle="1" w:styleId="CommentTextChar">
    <w:name w:val="Comment Text Char"/>
    <w:basedOn w:val="DefaultParagraphFont"/>
    <w:link w:val="CommentText"/>
    <w:uiPriority w:val="99"/>
    <w:semiHidden/>
    <w:rsid w:val="007A1099"/>
    <w:rPr>
      <w:sz w:val="20"/>
      <w:szCs w:val="20"/>
    </w:rPr>
  </w:style>
  <w:style w:type="paragraph" w:styleId="BalloonText">
    <w:name w:val="Balloon Text"/>
    <w:basedOn w:val="Normal"/>
    <w:link w:val="BalloonTextChar"/>
    <w:uiPriority w:val="99"/>
    <w:semiHidden/>
    <w:unhideWhenUsed/>
    <w:rsid w:val="007A1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099"/>
    <w:rPr>
      <w:rFonts w:ascii="Tahoma" w:hAnsi="Tahoma" w:cs="Tahoma"/>
      <w:sz w:val="16"/>
      <w:szCs w:val="16"/>
    </w:rPr>
  </w:style>
  <w:style w:type="paragraph" w:styleId="ListParagraph">
    <w:name w:val="List Paragraph"/>
    <w:basedOn w:val="Normal"/>
    <w:uiPriority w:val="34"/>
    <w:qFormat/>
    <w:rsid w:val="008828FF"/>
    <w:pPr>
      <w:ind w:left="720"/>
      <w:contextualSpacing/>
    </w:pPr>
  </w:style>
  <w:style w:type="paragraph" w:styleId="NormalWeb">
    <w:name w:val="Normal (Web)"/>
    <w:basedOn w:val="Normal"/>
    <w:uiPriority w:val="99"/>
    <w:unhideWhenUsed/>
    <w:rsid w:val="001B75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BF457E"/>
  </w:style>
  <w:style w:type="character" w:styleId="Emphasis">
    <w:name w:val="Emphasis"/>
    <w:basedOn w:val="DefaultParagraphFont"/>
    <w:uiPriority w:val="20"/>
    <w:qFormat/>
    <w:rsid w:val="00BF457E"/>
    <w:rPr>
      <w:i/>
      <w:iCs/>
    </w:rPr>
  </w:style>
  <w:style w:type="paragraph" w:styleId="Header">
    <w:name w:val="header"/>
    <w:basedOn w:val="Normal"/>
    <w:link w:val="HeaderChar"/>
    <w:uiPriority w:val="99"/>
    <w:unhideWhenUsed/>
    <w:rsid w:val="004B51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517F"/>
  </w:style>
  <w:style w:type="paragraph" w:styleId="Footer">
    <w:name w:val="footer"/>
    <w:basedOn w:val="Normal"/>
    <w:link w:val="FooterChar"/>
    <w:uiPriority w:val="99"/>
    <w:unhideWhenUsed/>
    <w:rsid w:val="004B51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517F"/>
  </w:style>
  <w:style w:type="paragraph" w:styleId="Revision">
    <w:name w:val="Revision"/>
    <w:hidden/>
    <w:uiPriority w:val="99"/>
    <w:semiHidden/>
    <w:rsid w:val="004B00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1099"/>
    <w:rPr>
      <w:sz w:val="16"/>
      <w:szCs w:val="16"/>
    </w:rPr>
  </w:style>
  <w:style w:type="paragraph" w:styleId="CommentText">
    <w:name w:val="annotation text"/>
    <w:basedOn w:val="Normal"/>
    <w:link w:val="CommentTextChar"/>
    <w:uiPriority w:val="99"/>
    <w:semiHidden/>
    <w:unhideWhenUsed/>
    <w:rsid w:val="007A1099"/>
    <w:pPr>
      <w:spacing w:line="240" w:lineRule="auto"/>
    </w:pPr>
    <w:rPr>
      <w:sz w:val="20"/>
      <w:szCs w:val="20"/>
    </w:rPr>
  </w:style>
  <w:style w:type="character" w:customStyle="1" w:styleId="CommentTextChar">
    <w:name w:val="Comment Text Char"/>
    <w:basedOn w:val="DefaultParagraphFont"/>
    <w:link w:val="CommentText"/>
    <w:uiPriority w:val="99"/>
    <w:semiHidden/>
    <w:rsid w:val="007A1099"/>
    <w:rPr>
      <w:sz w:val="20"/>
      <w:szCs w:val="20"/>
    </w:rPr>
  </w:style>
  <w:style w:type="paragraph" w:styleId="BalloonText">
    <w:name w:val="Balloon Text"/>
    <w:basedOn w:val="Normal"/>
    <w:link w:val="BalloonTextChar"/>
    <w:uiPriority w:val="99"/>
    <w:semiHidden/>
    <w:unhideWhenUsed/>
    <w:rsid w:val="007A1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099"/>
    <w:rPr>
      <w:rFonts w:ascii="Tahoma" w:hAnsi="Tahoma" w:cs="Tahoma"/>
      <w:sz w:val="16"/>
      <w:szCs w:val="16"/>
    </w:rPr>
  </w:style>
  <w:style w:type="paragraph" w:styleId="ListParagraph">
    <w:name w:val="List Paragraph"/>
    <w:basedOn w:val="Normal"/>
    <w:uiPriority w:val="34"/>
    <w:qFormat/>
    <w:rsid w:val="008828FF"/>
    <w:pPr>
      <w:ind w:left="720"/>
      <w:contextualSpacing/>
    </w:pPr>
  </w:style>
  <w:style w:type="paragraph" w:styleId="NormalWeb">
    <w:name w:val="Normal (Web)"/>
    <w:basedOn w:val="Normal"/>
    <w:uiPriority w:val="99"/>
    <w:unhideWhenUsed/>
    <w:rsid w:val="001B75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BF457E"/>
  </w:style>
  <w:style w:type="character" w:styleId="Emphasis">
    <w:name w:val="Emphasis"/>
    <w:basedOn w:val="DefaultParagraphFont"/>
    <w:uiPriority w:val="20"/>
    <w:qFormat/>
    <w:rsid w:val="00BF457E"/>
    <w:rPr>
      <w:i/>
      <w:iCs/>
    </w:rPr>
  </w:style>
  <w:style w:type="paragraph" w:styleId="Header">
    <w:name w:val="header"/>
    <w:basedOn w:val="Normal"/>
    <w:link w:val="HeaderChar"/>
    <w:uiPriority w:val="99"/>
    <w:unhideWhenUsed/>
    <w:rsid w:val="004B51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517F"/>
  </w:style>
  <w:style w:type="paragraph" w:styleId="Footer">
    <w:name w:val="footer"/>
    <w:basedOn w:val="Normal"/>
    <w:link w:val="FooterChar"/>
    <w:uiPriority w:val="99"/>
    <w:unhideWhenUsed/>
    <w:rsid w:val="004B51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517F"/>
  </w:style>
  <w:style w:type="paragraph" w:styleId="Revision">
    <w:name w:val="Revision"/>
    <w:hidden/>
    <w:uiPriority w:val="99"/>
    <w:semiHidden/>
    <w:rsid w:val="004B00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091638">
      <w:bodyDiv w:val="1"/>
      <w:marLeft w:val="0"/>
      <w:marRight w:val="0"/>
      <w:marTop w:val="0"/>
      <w:marBottom w:val="0"/>
      <w:divBdr>
        <w:top w:val="none" w:sz="0" w:space="0" w:color="auto"/>
        <w:left w:val="none" w:sz="0" w:space="0" w:color="auto"/>
        <w:bottom w:val="none" w:sz="0" w:space="0" w:color="auto"/>
        <w:right w:val="none" w:sz="0" w:space="0" w:color="auto"/>
      </w:divBdr>
    </w:div>
    <w:div w:id="409155863">
      <w:bodyDiv w:val="1"/>
      <w:marLeft w:val="0"/>
      <w:marRight w:val="0"/>
      <w:marTop w:val="0"/>
      <w:marBottom w:val="0"/>
      <w:divBdr>
        <w:top w:val="none" w:sz="0" w:space="0" w:color="auto"/>
        <w:left w:val="none" w:sz="0" w:space="0" w:color="auto"/>
        <w:bottom w:val="none" w:sz="0" w:space="0" w:color="auto"/>
        <w:right w:val="none" w:sz="0" w:space="0" w:color="auto"/>
      </w:divBdr>
    </w:div>
    <w:div w:id="409158417">
      <w:bodyDiv w:val="1"/>
      <w:marLeft w:val="0"/>
      <w:marRight w:val="0"/>
      <w:marTop w:val="0"/>
      <w:marBottom w:val="0"/>
      <w:divBdr>
        <w:top w:val="none" w:sz="0" w:space="0" w:color="auto"/>
        <w:left w:val="none" w:sz="0" w:space="0" w:color="auto"/>
        <w:bottom w:val="none" w:sz="0" w:space="0" w:color="auto"/>
        <w:right w:val="none" w:sz="0" w:space="0" w:color="auto"/>
      </w:divBdr>
    </w:div>
    <w:div w:id="841361329">
      <w:bodyDiv w:val="1"/>
      <w:marLeft w:val="0"/>
      <w:marRight w:val="0"/>
      <w:marTop w:val="0"/>
      <w:marBottom w:val="0"/>
      <w:divBdr>
        <w:top w:val="none" w:sz="0" w:space="0" w:color="auto"/>
        <w:left w:val="none" w:sz="0" w:space="0" w:color="auto"/>
        <w:bottom w:val="none" w:sz="0" w:space="0" w:color="auto"/>
        <w:right w:val="none" w:sz="0" w:space="0" w:color="auto"/>
      </w:divBdr>
    </w:div>
    <w:div w:id="918173734">
      <w:bodyDiv w:val="1"/>
      <w:marLeft w:val="0"/>
      <w:marRight w:val="0"/>
      <w:marTop w:val="0"/>
      <w:marBottom w:val="0"/>
      <w:divBdr>
        <w:top w:val="none" w:sz="0" w:space="0" w:color="auto"/>
        <w:left w:val="none" w:sz="0" w:space="0" w:color="auto"/>
        <w:bottom w:val="none" w:sz="0" w:space="0" w:color="auto"/>
        <w:right w:val="none" w:sz="0" w:space="0" w:color="auto"/>
      </w:divBdr>
    </w:div>
    <w:div w:id="1206021663">
      <w:bodyDiv w:val="1"/>
      <w:marLeft w:val="0"/>
      <w:marRight w:val="0"/>
      <w:marTop w:val="0"/>
      <w:marBottom w:val="0"/>
      <w:divBdr>
        <w:top w:val="none" w:sz="0" w:space="0" w:color="auto"/>
        <w:left w:val="none" w:sz="0" w:space="0" w:color="auto"/>
        <w:bottom w:val="none" w:sz="0" w:space="0" w:color="auto"/>
        <w:right w:val="none" w:sz="0" w:space="0" w:color="auto"/>
      </w:divBdr>
    </w:div>
    <w:div w:id="1331299032">
      <w:bodyDiv w:val="1"/>
      <w:marLeft w:val="0"/>
      <w:marRight w:val="0"/>
      <w:marTop w:val="0"/>
      <w:marBottom w:val="0"/>
      <w:divBdr>
        <w:top w:val="none" w:sz="0" w:space="0" w:color="auto"/>
        <w:left w:val="none" w:sz="0" w:space="0" w:color="auto"/>
        <w:bottom w:val="none" w:sz="0" w:space="0" w:color="auto"/>
        <w:right w:val="none" w:sz="0" w:space="0" w:color="auto"/>
      </w:divBdr>
    </w:div>
    <w:div w:id="1652051646">
      <w:bodyDiv w:val="1"/>
      <w:marLeft w:val="0"/>
      <w:marRight w:val="0"/>
      <w:marTop w:val="0"/>
      <w:marBottom w:val="0"/>
      <w:divBdr>
        <w:top w:val="none" w:sz="0" w:space="0" w:color="auto"/>
        <w:left w:val="none" w:sz="0" w:space="0" w:color="auto"/>
        <w:bottom w:val="none" w:sz="0" w:space="0" w:color="auto"/>
        <w:right w:val="none" w:sz="0" w:space="0" w:color="auto"/>
      </w:divBdr>
    </w:div>
    <w:div w:id="1678265926">
      <w:bodyDiv w:val="1"/>
      <w:marLeft w:val="0"/>
      <w:marRight w:val="0"/>
      <w:marTop w:val="0"/>
      <w:marBottom w:val="0"/>
      <w:divBdr>
        <w:top w:val="none" w:sz="0" w:space="0" w:color="auto"/>
        <w:left w:val="none" w:sz="0" w:space="0" w:color="auto"/>
        <w:bottom w:val="none" w:sz="0" w:space="0" w:color="auto"/>
        <w:right w:val="none" w:sz="0" w:space="0" w:color="auto"/>
      </w:divBdr>
    </w:div>
    <w:div w:id="1680962459">
      <w:bodyDiv w:val="1"/>
      <w:marLeft w:val="0"/>
      <w:marRight w:val="0"/>
      <w:marTop w:val="0"/>
      <w:marBottom w:val="0"/>
      <w:divBdr>
        <w:top w:val="none" w:sz="0" w:space="0" w:color="auto"/>
        <w:left w:val="none" w:sz="0" w:space="0" w:color="auto"/>
        <w:bottom w:val="none" w:sz="0" w:space="0" w:color="auto"/>
        <w:right w:val="none" w:sz="0" w:space="0" w:color="auto"/>
      </w:divBdr>
    </w:div>
    <w:div w:id="1855920019">
      <w:bodyDiv w:val="1"/>
      <w:marLeft w:val="0"/>
      <w:marRight w:val="0"/>
      <w:marTop w:val="0"/>
      <w:marBottom w:val="0"/>
      <w:divBdr>
        <w:top w:val="none" w:sz="0" w:space="0" w:color="auto"/>
        <w:left w:val="none" w:sz="0" w:space="0" w:color="auto"/>
        <w:bottom w:val="none" w:sz="0" w:space="0" w:color="auto"/>
        <w:right w:val="none" w:sz="0" w:space="0" w:color="auto"/>
      </w:divBdr>
    </w:div>
    <w:div w:id="1971470739">
      <w:bodyDiv w:val="1"/>
      <w:marLeft w:val="0"/>
      <w:marRight w:val="0"/>
      <w:marTop w:val="0"/>
      <w:marBottom w:val="0"/>
      <w:divBdr>
        <w:top w:val="none" w:sz="0" w:space="0" w:color="auto"/>
        <w:left w:val="none" w:sz="0" w:space="0" w:color="auto"/>
        <w:bottom w:val="none" w:sz="0" w:space="0" w:color="auto"/>
        <w:right w:val="none" w:sz="0" w:space="0" w:color="auto"/>
      </w:divBdr>
    </w:div>
    <w:div w:id="205527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2479</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Οικονομικό Πανεπιστήμιο Αθηνών</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New</dc:creator>
  <cp:lastModifiedBy>admin</cp:lastModifiedBy>
  <cp:revision>2</cp:revision>
  <cp:lastPrinted>2019-11-25T09:18:00Z</cp:lastPrinted>
  <dcterms:created xsi:type="dcterms:W3CDTF">2020-01-30T13:58:00Z</dcterms:created>
  <dcterms:modified xsi:type="dcterms:W3CDTF">2020-01-30T13:58:00Z</dcterms:modified>
</cp:coreProperties>
</file>