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7ADC" w14:textId="77777777" w:rsidR="00B31685" w:rsidRPr="00A603C2" w:rsidRDefault="00B31685" w:rsidP="00B31685">
      <w:pPr>
        <w:pStyle w:val="1"/>
        <w:numPr>
          <w:ilvl w:val="0"/>
          <w:numId w:val="3"/>
        </w:numPr>
        <w:tabs>
          <w:tab w:val="clear" w:pos="9356"/>
        </w:tabs>
        <w:rPr>
          <w:noProof/>
        </w:rPr>
      </w:pPr>
      <w:bookmarkStart w:id="0" w:name="_Toc469405368"/>
      <w:bookmarkStart w:id="1" w:name="_Toc86947925"/>
      <w:bookmarkStart w:id="2" w:name="_Toc108530246"/>
      <w:r w:rsidRPr="00A603C2">
        <w:rPr>
          <w:noProof/>
        </w:rPr>
        <w:t>Πολιτική και στοχοθεσια ποιότητας</w:t>
      </w:r>
      <w:bookmarkEnd w:id="0"/>
      <w:r w:rsidRPr="00A603C2">
        <w:rPr>
          <w:noProof/>
        </w:rPr>
        <w:t xml:space="preserve"> για τα προγραμματα μεταπτυχιακων σπουδων του ιδρυματος και της ακαδημαϊκής μοναδασ</w:t>
      </w:r>
      <w:bookmarkEnd w:id="1"/>
      <w:bookmarkEnd w:id="2"/>
      <w:r w:rsidR="00A603C2" w:rsidRPr="00A603C2">
        <w:rPr>
          <w:noProof/>
        </w:rPr>
        <w:t xml:space="preserve">  </w:t>
      </w:r>
    </w:p>
    <w:p w14:paraId="046D35BF" w14:textId="77777777" w:rsidR="00A603C2" w:rsidRDefault="00A603C2" w:rsidP="00B31685">
      <w:pPr>
        <w:shd w:val="clear" w:color="auto" w:fill="FFFFFF"/>
        <w:spacing w:after="0" w:line="240" w:lineRule="auto"/>
        <w:jc w:val="both"/>
        <w:textAlignment w:val="baseline"/>
        <w:rPr>
          <w:rFonts w:eastAsia="Times New Roman" w:cstheme="minorHAnsi"/>
          <w:color w:val="000000"/>
        </w:rPr>
      </w:pPr>
    </w:p>
    <w:p w14:paraId="6CB3A28C" w14:textId="77777777" w:rsidR="00B42B20" w:rsidRPr="00A603C2" w:rsidRDefault="00B42B20" w:rsidP="00B42B20">
      <w:pPr>
        <w:tabs>
          <w:tab w:val="left" w:pos="9356"/>
        </w:tabs>
        <w:spacing w:after="120"/>
        <w:jc w:val="both"/>
        <w:rPr>
          <w:rFonts w:cstheme="minorHAnsi"/>
          <w:b/>
          <w:i/>
          <w:strike/>
          <w:noProof/>
          <w:color w:val="595959" w:themeColor="text1" w:themeTint="A6"/>
          <w:u w:val="single"/>
        </w:rPr>
      </w:pPr>
      <w:r w:rsidRPr="00A603C2">
        <w:rPr>
          <w:rFonts w:cstheme="minorHAnsi"/>
          <w:b/>
          <w:i/>
          <w:strike/>
          <w:noProof/>
          <w:color w:val="595959" w:themeColor="text1" w:themeTint="A6"/>
          <w:u w:val="single"/>
        </w:rPr>
        <w:t>Ενδεικτικά σημεία αναφοράς</w:t>
      </w:r>
    </w:p>
    <w:p w14:paraId="426FBD9C" w14:textId="77777777" w:rsidR="00B42B20" w:rsidRPr="00A603C2" w:rsidRDefault="00B42B20" w:rsidP="00B42B20">
      <w:pPr>
        <w:pStyle w:val="a3"/>
        <w:numPr>
          <w:ilvl w:val="0"/>
          <w:numId w:val="1"/>
        </w:numPr>
        <w:tabs>
          <w:tab w:val="left" w:pos="9356"/>
        </w:tabs>
        <w:spacing w:after="120" w:line="276" w:lineRule="auto"/>
        <w:ind w:left="426" w:hanging="426"/>
        <w:jc w:val="both"/>
        <w:rPr>
          <w:strike/>
        </w:rPr>
      </w:pPr>
      <w:r w:rsidRPr="00A603C2">
        <w:rPr>
          <w:rFonts w:cstheme="minorHAnsi"/>
          <w:i/>
          <w:strike/>
          <w:noProof/>
          <w:color w:val="595959" w:themeColor="text1" w:themeTint="A6"/>
        </w:rPr>
        <w:t>Σύντομη αναφορά στον προγραμματισμό στόχων και δράσεων του ΠΜΣ</w:t>
      </w:r>
    </w:p>
    <w:p w14:paraId="53C9E11D" w14:textId="276E7E28" w:rsidR="00B31685" w:rsidRPr="00A05264" w:rsidRDefault="00B42B20" w:rsidP="00B31685">
      <w:pPr>
        <w:spacing w:after="0" w:line="240" w:lineRule="auto"/>
        <w:jc w:val="both"/>
      </w:pPr>
      <w:r>
        <w:t>1.1</w:t>
      </w:r>
      <w:r w:rsidR="00B31685">
        <w:t xml:space="preserve"> Η θέσπιση στόχων του Τμήματος για το  ΠΜΣ  υλοποιήθηκε λαμβάνοντας υπόψη τη στοχοθεσία του Ιδρύματος για τα ΠΜΣ, τις αναφορές-δείκτες ποιότητας του πληροφοριακού συστήματος του  ΟΠΕΣΠ-ΕΘΑ</w:t>
      </w:r>
      <w:r w:rsidR="00545F4D">
        <w:t>ΑΕ για τα ακαδημαϊκά έτη 202</w:t>
      </w:r>
      <w:r w:rsidR="00AD7165">
        <w:t>3</w:t>
      </w:r>
      <w:r w:rsidR="00545F4D" w:rsidRPr="00545F4D">
        <w:t>-2</w:t>
      </w:r>
      <w:r w:rsidR="00AD7165">
        <w:t>4</w:t>
      </w:r>
      <w:r w:rsidR="00545F4D">
        <w:t xml:space="preserve"> και το ημερολογιακό έτος 202</w:t>
      </w:r>
      <w:r w:rsidR="00AD7165">
        <w:t>4</w:t>
      </w:r>
      <w:r w:rsidR="00B31685">
        <w:t xml:space="preserve"> και την φυσιογνωμία του προγράμματος. </w:t>
      </w:r>
      <w:r w:rsidR="00B31685" w:rsidRPr="00764454">
        <w:t xml:space="preserve"> </w:t>
      </w:r>
      <w:r w:rsidR="00B31685">
        <w:t>Τέθηκαν στόχοι και καθορίστηκαν συγκεκριμένες ενέργειες που αποβλέπουν στην  υλοποίηση των στόχων έως και την 31/12/202</w:t>
      </w:r>
      <w:r w:rsidR="00AD7165">
        <w:t>5</w:t>
      </w:r>
      <w:r w:rsidR="00B31685">
        <w:t>. Η στοχοθεσία  αποτέλεσε αντικείμενο διαβούλευσης μεταξύ του Προέδρου του Τμήματος/Διευθυντή ΠΜΣ, των</w:t>
      </w:r>
      <w:r w:rsidR="001D38B3">
        <w:t xml:space="preserve"> μελών της ΟΜΕΑ.</w:t>
      </w:r>
      <w:r w:rsidR="00B31685">
        <w:t xml:space="preserve"> Σημειώνεται ότι η στοχοθεσία είναι εναρμονισμένη με τη στρατηγική και στοχοθεσία του Ιδρύματος  για τα ΠΜΣ Ο τις αντίστοιχες ενέργειες/δράσεις καθώς και το χρονοδιάγραμμα υλοποίησης των στόχων.</w:t>
      </w:r>
    </w:p>
    <w:p w14:paraId="02CDEE67" w14:textId="77777777" w:rsidR="00B31685" w:rsidRDefault="00B31685" w:rsidP="00B31685">
      <w:pPr>
        <w:spacing w:after="120" w:line="276" w:lineRule="auto"/>
        <w:jc w:val="both"/>
        <w:rPr>
          <w:i/>
          <w:noProof/>
        </w:rPr>
      </w:pPr>
    </w:p>
    <w:p w14:paraId="313FA93B" w14:textId="77777777" w:rsidR="00B42B20" w:rsidRPr="00A603C2" w:rsidRDefault="00B42B20" w:rsidP="00B42B20">
      <w:pPr>
        <w:pStyle w:val="a3"/>
        <w:numPr>
          <w:ilvl w:val="0"/>
          <w:numId w:val="1"/>
        </w:numPr>
        <w:tabs>
          <w:tab w:val="left" w:pos="9356"/>
        </w:tabs>
        <w:spacing w:after="120" w:line="276" w:lineRule="auto"/>
        <w:ind w:left="426" w:hanging="426"/>
        <w:jc w:val="both"/>
        <w:rPr>
          <w:strike/>
        </w:rPr>
      </w:pPr>
      <w:r w:rsidRPr="00A603C2">
        <w:rPr>
          <w:rFonts w:cstheme="minorHAnsi"/>
          <w:i/>
          <w:strike/>
          <w:noProof/>
          <w:color w:val="595959" w:themeColor="text1" w:themeTint="A6"/>
        </w:rPr>
        <w:t xml:space="preserve">Τρόποι επικοινώνησης της Πολιτικής Ποιότητας του </w:t>
      </w:r>
      <w:bookmarkStart w:id="3" w:name="_Toc469405370"/>
      <w:bookmarkStart w:id="4" w:name="_Toc86947926"/>
      <w:r w:rsidRPr="00A603C2">
        <w:rPr>
          <w:rFonts w:cstheme="minorHAnsi"/>
          <w:i/>
          <w:strike/>
          <w:noProof/>
          <w:color w:val="595959" w:themeColor="text1" w:themeTint="A6"/>
        </w:rPr>
        <w:t>ΠΜΣ</w:t>
      </w:r>
      <w:bookmarkEnd w:id="3"/>
      <w:bookmarkEnd w:id="4"/>
    </w:p>
    <w:p w14:paraId="724BFEAB" w14:textId="77777777" w:rsidR="00B42B20" w:rsidRPr="007A1950" w:rsidRDefault="00B42B20" w:rsidP="00B42B20">
      <w:pPr>
        <w:shd w:val="clear" w:color="auto" w:fill="FFFFFF"/>
        <w:spacing w:after="0" w:line="240" w:lineRule="auto"/>
        <w:jc w:val="both"/>
        <w:textAlignment w:val="baseline"/>
        <w:rPr>
          <w:rFonts w:eastAsia="Times New Roman" w:cstheme="minorHAnsi"/>
          <w:color w:val="000000"/>
        </w:rPr>
      </w:pPr>
      <w:r>
        <w:rPr>
          <w:rFonts w:eastAsia="Times New Roman" w:cstheme="minorHAnsi"/>
          <w:color w:val="000000"/>
        </w:rPr>
        <w:t xml:space="preserve">1.2 </w:t>
      </w:r>
      <w:r w:rsidRPr="007A1950">
        <w:rPr>
          <w:rFonts w:eastAsia="Times New Roman" w:cstheme="minorHAnsi"/>
          <w:color w:val="000000"/>
        </w:rPr>
        <w:t xml:space="preserve">Η πολιτική διασφάλισης ποιότητας του Τμήματος </w:t>
      </w:r>
      <w:r w:rsidRPr="002020DE">
        <w:rPr>
          <w:rFonts w:eastAsia="Times New Roman" w:cstheme="minorHAnsi"/>
          <w:color w:val="000000"/>
          <w:highlight w:val="yellow"/>
        </w:rPr>
        <w:t>…………..</w:t>
      </w:r>
      <w:r>
        <w:rPr>
          <w:rFonts w:eastAsia="Times New Roman" w:cstheme="minorHAnsi"/>
          <w:color w:val="000000"/>
        </w:rPr>
        <w:t xml:space="preserve"> </w:t>
      </w:r>
      <w:r w:rsidRPr="00B43E38">
        <w:rPr>
          <w:rFonts w:eastAsia="Times New Roman" w:cstheme="minorHAnsi"/>
          <w:color w:val="000000"/>
        </w:rPr>
        <w:t>(</w:t>
      </w:r>
      <w:r>
        <w:rPr>
          <w:rFonts w:eastAsia="Times New Roman" w:cstheme="minorHAnsi"/>
          <w:color w:val="000000"/>
          <w:lang w:val="en-US"/>
        </w:rPr>
        <w:t>link</w:t>
      </w:r>
      <w:r w:rsidRPr="00B43E38">
        <w:rPr>
          <w:rFonts w:eastAsia="Times New Roman" w:cstheme="minorHAnsi"/>
          <w:b/>
          <w:color w:val="000000"/>
          <w:highlight w:val="yellow"/>
        </w:rPr>
        <w:t>……..</w:t>
      </w:r>
      <w:hyperlink r:id="rId5" w:history="1">
        <w:r w:rsidRPr="00B43E38">
          <w:rPr>
            <w:rFonts w:eastAsia="Times New Roman" w:cstheme="minorHAnsi"/>
            <w:b/>
            <w:bCs/>
            <w:highlight w:val="yellow"/>
            <w:bdr w:val="none" w:sz="0" w:space="0" w:color="auto" w:frame="1"/>
          </w:rPr>
          <w:t>…….</w:t>
        </w:r>
      </w:hyperlink>
      <w:r w:rsidRPr="00B43E38">
        <w:rPr>
          <w:rFonts w:eastAsia="Times New Roman" w:cstheme="minorHAnsi"/>
          <w:color w:val="000000"/>
          <w:lang w:val="en-US"/>
        </w:rPr>
        <w:t> </w:t>
      </w:r>
      <w:r w:rsidRPr="00B43E38">
        <w:rPr>
          <w:rFonts w:eastAsia="Times New Roman" w:cstheme="minorHAnsi"/>
          <w:color w:val="000000"/>
        </w:rPr>
        <w:t>)</w:t>
      </w:r>
      <w:r w:rsidRPr="00B43E38">
        <w:rPr>
          <w:rFonts w:eastAsia="Times New Roman" w:cstheme="minorHAnsi"/>
          <w:color w:val="000000"/>
          <w:lang w:val="en-US"/>
        </w:rPr>
        <w:t> </w:t>
      </w:r>
      <w:r w:rsidRPr="007A1950">
        <w:rPr>
          <w:rFonts w:eastAsia="Times New Roman" w:cstheme="minorHAnsi"/>
          <w:color w:val="000000"/>
        </w:rPr>
        <w:t>του</w:t>
      </w:r>
      <w:r w:rsidRPr="00B43E38">
        <w:rPr>
          <w:rFonts w:eastAsia="Times New Roman" w:cstheme="minorHAnsi"/>
          <w:color w:val="000000"/>
        </w:rPr>
        <w:t xml:space="preserve"> </w:t>
      </w:r>
      <w:r w:rsidRPr="007A1950">
        <w:rPr>
          <w:rFonts w:eastAsia="Times New Roman" w:cstheme="minorHAnsi"/>
          <w:color w:val="000000"/>
        </w:rPr>
        <w:t>Ο</w:t>
      </w:r>
      <w:r>
        <w:rPr>
          <w:rFonts w:eastAsia="Times New Roman" w:cstheme="minorHAnsi"/>
          <w:color w:val="000000"/>
        </w:rPr>
        <w:t>ικονομικού</w:t>
      </w:r>
      <w:r w:rsidRPr="00B43E38">
        <w:rPr>
          <w:rFonts w:eastAsia="Times New Roman" w:cstheme="minorHAnsi"/>
          <w:color w:val="000000"/>
        </w:rPr>
        <w:t xml:space="preserve"> </w:t>
      </w:r>
      <w:r>
        <w:rPr>
          <w:rFonts w:eastAsia="Times New Roman" w:cstheme="minorHAnsi"/>
          <w:color w:val="000000"/>
        </w:rPr>
        <w:t>Πανεπιστημίου</w:t>
      </w:r>
      <w:r w:rsidRPr="00B43E38">
        <w:rPr>
          <w:rFonts w:eastAsia="Times New Roman" w:cstheme="minorHAnsi"/>
          <w:color w:val="000000"/>
        </w:rPr>
        <w:t xml:space="preserve"> </w:t>
      </w:r>
      <w:r>
        <w:rPr>
          <w:rFonts w:eastAsia="Times New Roman" w:cstheme="minorHAnsi"/>
          <w:color w:val="000000"/>
        </w:rPr>
        <w:t xml:space="preserve">Αθηνών είναι κοινή για το σύνολο των προγραμμάτων μεταπτυχιακών σπουδών. </w:t>
      </w:r>
      <w:r w:rsidRPr="007A1950">
        <w:rPr>
          <w:rFonts w:eastAsia="Times New Roman" w:cstheme="minorHAnsi"/>
          <w:color w:val="000000"/>
        </w:rPr>
        <w:t xml:space="preserve"> </w:t>
      </w:r>
      <w:r>
        <w:rPr>
          <w:rFonts w:eastAsia="Times New Roman" w:cstheme="minorHAnsi"/>
          <w:color w:val="000000"/>
        </w:rPr>
        <w:t xml:space="preserve">Είναι </w:t>
      </w:r>
      <w:r w:rsidRPr="007A1950">
        <w:rPr>
          <w:rFonts w:eastAsia="Times New Roman" w:cstheme="minorHAnsi"/>
          <w:color w:val="000000"/>
        </w:rPr>
        <w:t>πλήρως εναρμονισμένη με την πολιτική διασφάλιση ποιότητας του Ιδρύματος</w:t>
      </w:r>
      <w:r>
        <w:rPr>
          <w:rFonts w:eastAsia="Times New Roman" w:cstheme="minorHAnsi"/>
          <w:color w:val="000000"/>
        </w:rPr>
        <w:t xml:space="preserve"> (</w:t>
      </w:r>
      <w:hyperlink r:id="rId6" w:history="1">
        <w:r w:rsidRPr="00A066F3">
          <w:rPr>
            <w:rStyle w:val="-"/>
            <w:rFonts w:eastAsia="Times New Roman" w:cstheme="minorHAnsi"/>
          </w:rPr>
          <w:t>https://www.aueb.gr/el/content/politiki-diasfalisis-poiotitas</w:t>
        </w:r>
      </w:hyperlink>
      <w:r>
        <w:rPr>
          <w:rFonts w:eastAsia="Times New Roman" w:cstheme="minorHAnsi"/>
          <w:color w:val="000000"/>
        </w:rPr>
        <w:t xml:space="preserve">) </w:t>
      </w:r>
      <w:r w:rsidRPr="007A1950">
        <w:rPr>
          <w:rFonts w:eastAsia="Times New Roman" w:cstheme="minorHAnsi"/>
          <w:color w:val="000000"/>
        </w:rPr>
        <w:t xml:space="preserve">και εστιάζει στη συνεχή βελτίωση της </w:t>
      </w:r>
      <w:r w:rsidRPr="008E523C">
        <w:rPr>
          <w:rFonts w:eastAsia="Times New Roman" w:cstheme="minorHAnsi"/>
          <w:color w:val="000000"/>
        </w:rPr>
        <w:t xml:space="preserve">ποιότητας </w:t>
      </w:r>
      <w:r>
        <w:rPr>
          <w:rFonts w:eastAsia="Times New Roman" w:cstheme="minorHAnsi"/>
          <w:color w:val="000000"/>
        </w:rPr>
        <w:t>του προπτυχιακού, μεταπτυχιακών και  διδακτορικών προγραμμάτων σπουδών</w:t>
      </w:r>
      <w:r w:rsidRPr="008E523C">
        <w:rPr>
          <w:rFonts w:eastAsia="Times New Roman" w:cstheme="minorHAnsi"/>
          <w:color w:val="000000"/>
        </w:rPr>
        <w:t>, του εκπαιδευτικού, ερευνητ</w:t>
      </w:r>
      <w:r w:rsidRPr="007A1950">
        <w:rPr>
          <w:rFonts w:eastAsia="Times New Roman" w:cstheme="minorHAnsi"/>
          <w:color w:val="000000"/>
        </w:rPr>
        <w:t xml:space="preserve">ικού και </w:t>
      </w:r>
      <w:r>
        <w:rPr>
          <w:rFonts w:eastAsia="Times New Roman" w:cstheme="minorHAnsi"/>
          <w:color w:val="000000"/>
        </w:rPr>
        <w:t>διοικητικού</w:t>
      </w:r>
      <w:r w:rsidRPr="007A1950">
        <w:rPr>
          <w:rFonts w:eastAsia="Times New Roman" w:cstheme="minorHAnsi"/>
          <w:color w:val="000000"/>
        </w:rPr>
        <w:t xml:space="preserve"> έργου</w:t>
      </w:r>
      <w:r>
        <w:rPr>
          <w:rFonts w:eastAsia="Times New Roman" w:cstheme="minorHAnsi"/>
          <w:color w:val="000000"/>
        </w:rPr>
        <w:t xml:space="preserve"> του Τμήματος.</w:t>
      </w:r>
    </w:p>
    <w:p w14:paraId="6875ECD7" w14:textId="77777777" w:rsidR="00B42B20" w:rsidRPr="007A1950" w:rsidRDefault="00B42B20" w:rsidP="00B42B20">
      <w:pPr>
        <w:shd w:val="clear" w:color="auto" w:fill="FFFFFF"/>
        <w:spacing w:after="0" w:line="240" w:lineRule="auto"/>
        <w:jc w:val="both"/>
        <w:textAlignment w:val="baseline"/>
        <w:rPr>
          <w:rFonts w:eastAsia="Times New Roman" w:cstheme="minorHAnsi"/>
          <w:color w:val="000000"/>
        </w:rPr>
      </w:pPr>
      <w:r w:rsidRPr="007A1950">
        <w:rPr>
          <w:rFonts w:eastAsia="Times New Roman" w:cstheme="minorHAnsi"/>
          <w:color w:val="000000"/>
        </w:rPr>
        <w:t>Η πολιτική του Τμήματος δημοσιοποιείται και διαχέεται στα εμπλεκόμενα μέλη του, προκειμένου το ακαδημαϊκό και διοικητικό προσωπικό του αλλά και οι φοιτητές του να αναλαμβάνουν την ευθύνη για τη διασφάλιση της ποιότητας σύμφωνα με το ρόλο που τους αναλογεί.</w:t>
      </w:r>
    </w:p>
    <w:p w14:paraId="0F0BE4BA" w14:textId="77777777" w:rsidR="00B42B20" w:rsidRPr="00B43E38" w:rsidRDefault="00B42B20" w:rsidP="00B42B20">
      <w:pPr>
        <w:pStyle w:val="2"/>
        <w:spacing w:before="0" w:line="240" w:lineRule="auto"/>
        <w:jc w:val="both"/>
        <w:rPr>
          <w:rFonts w:asciiTheme="minorHAnsi" w:hAnsiTheme="minorHAnsi" w:cstheme="minorHAnsi"/>
          <w:color w:val="auto"/>
          <w:sz w:val="22"/>
          <w:szCs w:val="22"/>
        </w:rPr>
      </w:pPr>
      <w:bookmarkStart w:id="5" w:name="_Toc527980268"/>
      <w:bookmarkStart w:id="6" w:name="_Toc527983194"/>
      <w:bookmarkStart w:id="7" w:name="_Toc534788927"/>
      <w:r w:rsidRPr="00B43E38">
        <w:rPr>
          <w:rFonts w:asciiTheme="minorHAnsi" w:hAnsiTheme="minorHAnsi" w:cstheme="minorHAnsi"/>
          <w:color w:val="auto"/>
          <w:sz w:val="22"/>
          <w:szCs w:val="22"/>
          <w:lang w:val="en-US"/>
        </w:rPr>
        <w:t>H</w:t>
      </w:r>
      <w:r>
        <w:rPr>
          <w:rFonts w:asciiTheme="minorHAnsi" w:hAnsiTheme="minorHAnsi" w:cstheme="minorHAnsi"/>
          <w:color w:val="auto"/>
          <w:sz w:val="22"/>
          <w:szCs w:val="22"/>
        </w:rPr>
        <w:t xml:space="preserve"> επικοινώνηση της πολιτικής π</w:t>
      </w:r>
      <w:r w:rsidRPr="00B43E38">
        <w:rPr>
          <w:rFonts w:asciiTheme="minorHAnsi" w:hAnsiTheme="minorHAnsi" w:cstheme="minorHAnsi"/>
          <w:color w:val="auto"/>
          <w:sz w:val="22"/>
          <w:szCs w:val="22"/>
        </w:rPr>
        <w:t>οιότητας</w:t>
      </w:r>
      <w:bookmarkEnd w:id="5"/>
      <w:bookmarkEnd w:id="6"/>
      <w:bookmarkEnd w:id="7"/>
      <w:r w:rsidRPr="00B43E38">
        <w:rPr>
          <w:rFonts w:asciiTheme="minorHAnsi" w:hAnsiTheme="minorHAnsi" w:cstheme="minorHAnsi"/>
          <w:color w:val="auto"/>
          <w:sz w:val="22"/>
          <w:szCs w:val="22"/>
        </w:rPr>
        <w:t xml:space="preserve"> υλοποιήθηκε με την αν</w:t>
      </w:r>
      <w:r>
        <w:rPr>
          <w:rFonts w:asciiTheme="minorHAnsi" w:hAnsiTheme="minorHAnsi" w:cstheme="minorHAnsi"/>
          <w:color w:val="auto"/>
          <w:sz w:val="22"/>
          <w:szCs w:val="22"/>
        </w:rPr>
        <w:t>άρτησής της</w:t>
      </w:r>
      <w:r w:rsidRPr="00B43E38">
        <w:rPr>
          <w:rFonts w:asciiTheme="minorHAnsi" w:hAnsiTheme="minorHAnsi" w:cstheme="minorHAnsi"/>
          <w:color w:val="auto"/>
          <w:sz w:val="22"/>
          <w:szCs w:val="22"/>
        </w:rPr>
        <w:t xml:space="preserve"> στον ιστοχώρο του Τμήματος και του προγράμματος μεταπτυχιακών σπουδών (…..).  </w:t>
      </w:r>
      <w:r w:rsidRPr="00B43E38">
        <w:rPr>
          <w:rFonts w:asciiTheme="minorHAnsi" w:eastAsia="Times New Roman" w:hAnsiTheme="minorHAnsi" w:cstheme="minorHAnsi"/>
          <w:color w:val="auto"/>
          <w:sz w:val="22"/>
          <w:szCs w:val="22"/>
        </w:rPr>
        <w:t xml:space="preserve">Αξίζει επίσης να σημειωθεί ότι με την από ημερομηνία </w:t>
      </w:r>
      <w:r>
        <w:rPr>
          <w:rFonts w:asciiTheme="minorHAnsi" w:eastAsia="Times New Roman" w:hAnsiTheme="minorHAnsi" w:cstheme="minorHAnsi"/>
          <w:color w:val="auto"/>
          <w:sz w:val="22"/>
          <w:szCs w:val="22"/>
        </w:rPr>
        <w:t>……</w:t>
      </w:r>
      <w:r w:rsidRPr="00B43E38">
        <w:rPr>
          <w:rFonts w:asciiTheme="minorHAnsi" w:eastAsia="Times New Roman" w:hAnsiTheme="minorHAnsi" w:cstheme="minorHAnsi"/>
          <w:color w:val="auto"/>
          <w:sz w:val="22"/>
          <w:szCs w:val="22"/>
        </w:rPr>
        <w:t xml:space="preserve"> ηλεκτρονική επικοινωνία του Προέδρου</w:t>
      </w:r>
      <w:r>
        <w:rPr>
          <w:rFonts w:asciiTheme="minorHAnsi" w:eastAsia="Times New Roman" w:hAnsiTheme="minorHAnsi" w:cstheme="minorHAnsi"/>
          <w:color w:val="auto"/>
          <w:sz w:val="22"/>
          <w:szCs w:val="22"/>
        </w:rPr>
        <w:t>/Διευθυντή</w:t>
      </w:r>
      <w:r w:rsidRPr="00B43E38">
        <w:rPr>
          <w:rFonts w:asciiTheme="minorHAnsi" w:eastAsia="Times New Roman" w:hAnsiTheme="minorHAnsi" w:cstheme="minorHAnsi"/>
          <w:color w:val="auto"/>
          <w:sz w:val="22"/>
          <w:szCs w:val="22"/>
        </w:rPr>
        <w:t xml:space="preserve"> …… , κοινοποιήθηκε το κείμενο στο σύνολο των μελών του </w:t>
      </w:r>
      <w:r>
        <w:rPr>
          <w:rFonts w:asciiTheme="minorHAnsi" w:eastAsia="Times New Roman" w:hAnsiTheme="minorHAnsi" w:cstheme="minorHAnsi"/>
          <w:color w:val="auto"/>
          <w:sz w:val="22"/>
          <w:szCs w:val="22"/>
        </w:rPr>
        <w:t>….</w:t>
      </w:r>
      <w:r w:rsidRPr="00B43E38">
        <w:rPr>
          <w:rFonts w:asciiTheme="minorHAnsi" w:eastAsia="Times New Roman" w:hAnsiTheme="minorHAnsi" w:cstheme="minorHAnsi"/>
          <w:color w:val="auto"/>
          <w:sz w:val="22"/>
          <w:szCs w:val="22"/>
        </w:rPr>
        <w:t xml:space="preserve"> στο ακαδημαϊκό και διοικητικό προσωπικό και τους φοιτητές, με σκοπό την ενημέρωσή τους.?</w:t>
      </w:r>
      <w:r w:rsidRPr="00A603C2">
        <w:rPr>
          <w:rFonts w:asciiTheme="minorHAnsi" w:eastAsia="Times New Roman" w:hAnsiTheme="minorHAnsi" w:cstheme="minorHAnsi"/>
          <w:color w:val="auto"/>
          <w:sz w:val="22"/>
          <w:szCs w:val="22"/>
          <w:highlight w:val="yellow"/>
        </w:rPr>
        <w:t>???</w:t>
      </w:r>
    </w:p>
    <w:p w14:paraId="56526745" w14:textId="77777777" w:rsidR="00B42B20" w:rsidRPr="00647DAF" w:rsidRDefault="00B42B20" w:rsidP="00B31685">
      <w:pPr>
        <w:spacing w:after="120" w:line="276" w:lineRule="auto"/>
        <w:jc w:val="both"/>
        <w:rPr>
          <w:i/>
          <w:noProof/>
        </w:rPr>
      </w:pPr>
    </w:p>
    <w:p w14:paraId="3250A8A5" w14:textId="77777777" w:rsidR="00B31685" w:rsidRPr="00A603C2" w:rsidRDefault="00B31685" w:rsidP="00B31685">
      <w:pPr>
        <w:pStyle w:val="a3"/>
        <w:spacing w:after="0" w:line="240" w:lineRule="auto"/>
        <w:ind w:left="360"/>
        <w:jc w:val="both"/>
        <w:rPr>
          <w:b/>
          <w:strike/>
          <w:noProof/>
        </w:rPr>
      </w:pPr>
    </w:p>
    <w:sectPr w:rsidR="00B31685" w:rsidRPr="00A603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31140DC6"/>
    <w:multiLevelType w:val="hybridMultilevel"/>
    <w:tmpl w:val="57526A6A"/>
    <w:lvl w:ilvl="0" w:tplc="0408000B">
      <w:start w:val="1"/>
      <w:numFmt w:val="bullet"/>
      <w:lvlText w:val=""/>
      <w:lvlJc w:val="left"/>
      <w:pPr>
        <w:ind w:left="927" w:hanging="360"/>
      </w:pPr>
      <w:rPr>
        <w:rFonts w:ascii="Wingdings" w:hAnsi="Wingding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16cid:durableId="1680620749">
    <w:abstractNumId w:val="2"/>
  </w:num>
  <w:num w:numId="2" w16cid:durableId="1234850776">
    <w:abstractNumId w:val="0"/>
  </w:num>
  <w:num w:numId="3" w16cid:durableId="600913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685"/>
    <w:rsid w:val="001D38B3"/>
    <w:rsid w:val="00545F4D"/>
    <w:rsid w:val="00751719"/>
    <w:rsid w:val="00A603C2"/>
    <w:rsid w:val="00A8301F"/>
    <w:rsid w:val="00AD7165"/>
    <w:rsid w:val="00B31685"/>
    <w:rsid w:val="00B42B20"/>
    <w:rsid w:val="00BC2C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F3FC"/>
  <w15:docId w15:val="{D872FEBA-CA89-45C9-86A5-7688B35A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685"/>
    <w:pPr>
      <w:spacing w:after="160" w:line="259" w:lineRule="auto"/>
    </w:pPr>
    <w:rPr>
      <w:rFonts w:eastAsiaTheme="minorEastAsia"/>
      <w:lang w:eastAsia="el-GR"/>
    </w:rPr>
  </w:style>
  <w:style w:type="paragraph" w:styleId="2">
    <w:name w:val="heading 2"/>
    <w:basedOn w:val="a"/>
    <w:next w:val="a"/>
    <w:link w:val="2Char"/>
    <w:uiPriority w:val="9"/>
    <w:unhideWhenUsed/>
    <w:qFormat/>
    <w:rsid w:val="00B316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B31685"/>
    <w:rPr>
      <w:rFonts w:asciiTheme="majorHAnsi" w:eastAsiaTheme="majorEastAsia" w:hAnsiTheme="majorHAnsi" w:cstheme="majorBidi"/>
      <w:color w:val="365F91" w:themeColor="accent1" w:themeShade="BF"/>
      <w:sz w:val="26"/>
      <w:szCs w:val="26"/>
      <w:lang w:eastAsia="el-GR"/>
    </w:rPr>
  </w:style>
  <w:style w:type="paragraph" w:customStyle="1" w:styleId="1">
    <w:name w:val="επικεφαλίδα 1"/>
    <w:basedOn w:val="a"/>
    <w:next w:val="a"/>
    <w:link w:val="10"/>
    <w:uiPriority w:val="9"/>
    <w:qFormat/>
    <w:rsid w:val="00B31685"/>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character" w:customStyle="1" w:styleId="10">
    <w:name w:val="Χαρακτήρας επικεφαλίδας 1"/>
    <w:basedOn w:val="a0"/>
    <w:link w:val="1"/>
    <w:uiPriority w:val="9"/>
    <w:rsid w:val="00B31685"/>
    <w:rPr>
      <w:rFonts w:eastAsiaTheme="majorEastAsia" w:cstheme="minorHAnsi"/>
      <w:b/>
      <w:bCs/>
      <w:smallCaps/>
      <w:color w:val="000000" w:themeColor="text1"/>
      <w:sz w:val="24"/>
      <w:szCs w:val="24"/>
      <w:lang w:eastAsia="el-GR"/>
    </w:rPr>
  </w:style>
  <w:style w:type="paragraph" w:styleId="a3">
    <w:name w:val="List Paragraph"/>
    <w:basedOn w:val="a"/>
    <w:link w:val="Char"/>
    <w:uiPriority w:val="34"/>
    <w:qFormat/>
    <w:rsid w:val="00B31685"/>
    <w:pPr>
      <w:ind w:left="720"/>
      <w:contextualSpacing/>
    </w:pPr>
  </w:style>
  <w:style w:type="character" w:styleId="-">
    <w:name w:val="Hyperlink"/>
    <w:basedOn w:val="a0"/>
    <w:uiPriority w:val="99"/>
    <w:unhideWhenUsed/>
    <w:rsid w:val="00B31685"/>
    <w:rPr>
      <w:color w:val="0000FF" w:themeColor="hyperlink"/>
      <w:u w:val="single"/>
    </w:rPr>
  </w:style>
  <w:style w:type="character" w:customStyle="1" w:styleId="Char">
    <w:name w:val="Παράγραφος λίστας Char"/>
    <w:basedOn w:val="a0"/>
    <w:link w:val="a3"/>
    <w:uiPriority w:val="34"/>
    <w:rsid w:val="00B31685"/>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eb.gr/el/content/politiki-diasfalisis-poiotitas" TargetMode="External"/><Relationship Id="rId5" Type="http://schemas.openxmlformats.org/officeDocument/2006/relationships/hyperlink" Target="https://www.aueb.gr/de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355</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Popi</dc:creator>
  <cp:lastModifiedBy>YFANTI-KOSTOPOULOU MELINI</cp:lastModifiedBy>
  <cp:revision>9</cp:revision>
  <dcterms:created xsi:type="dcterms:W3CDTF">2022-10-14T10:38:00Z</dcterms:created>
  <dcterms:modified xsi:type="dcterms:W3CDTF">2025-09-17T12:00:00Z</dcterms:modified>
</cp:coreProperties>
</file>